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E53D3" w14:textId="77777777" w:rsidR="00FB15A4" w:rsidRDefault="00FB15A4" w:rsidP="00FB15A4">
      <w:pPr>
        <w:spacing w:line="480" w:lineRule="auto"/>
        <w:ind w:firstLine="720"/>
        <w:jc w:val="center"/>
        <w:rPr>
          <w:rFonts w:ascii="Times New Roman" w:hAnsi="Times New Roman" w:cs="Times New Roman"/>
          <w:sz w:val="24"/>
          <w:szCs w:val="24"/>
        </w:rPr>
      </w:pPr>
      <w:bookmarkStart w:id="0" w:name="_GoBack"/>
      <w:bookmarkEnd w:id="0"/>
    </w:p>
    <w:p w14:paraId="2326E975" w14:textId="77777777" w:rsidR="00FB15A4" w:rsidRDefault="00FB15A4" w:rsidP="00FB15A4">
      <w:pPr>
        <w:spacing w:line="480" w:lineRule="auto"/>
        <w:ind w:firstLine="720"/>
        <w:jc w:val="center"/>
        <w:rPr>
          <w:rFonts w:ascii="Times New Roman" w:hAnsi="Times New Roman" w:cs="Times New Roman"/>
          <w:sz w:val="24"/>
          <w:szCs w:val="24"/>
        </w:rPr>
      </w:pPr>
    </w:p>
    <w:p w14:paraId="20FCBB42" w14:textId="77777777" w:rsidR="00FB15A4" w:rsidRDefault="00FB15A4" w:rsidP="00FB15A4">
      <w:pPr>
        <w:spacing w:line="480" w:lineRule="auto"/>
        <w:ind w:firstLine="720"/>
        <w:jc w:val="center"/>
        <w:rPr>
          <w:rFonts w:ascii="Times New Roman" w:hAnsi="Times New Roman" w:cs="Times New Roman"/>
          <w:sz w:val="24"/>
          <w:szCs w:val="24"/>
        </w:rPr>
      </w:pPr>
    </w:p>
    <w:p w14:paraId="2446C821" w14:textId="26D6FEE1" w:rsidR="00FB15A4" w:rsidRDefault="00FB15A4" w:rsidP="00FB15A4">
      <w:pPr>
        <w:spacing w:line="480" w:lineRule="auto"/>
        <w:ind w:firstLine="720"/>
        <w:jc w:val="center"/>
        <w:rPr>
          <w:rFonts w:ascii="Times New Roman" w:hAnsi="Times New Roman" w:cs="Times New Roman"/>
          <w:sz w:val="24"/>
          <w:szCs w:val="24"/>
        </w:rPr>
      </w:pPr>
      <w:r w:rsidRPr="00FB15A4">
        <w:rPr>
          <w:rFonts w:ascii="Times New Roman" w:hAnsi="Times New Roman" w:cs="Times New Roman"/>
          <w:sz w:val="24"/>
          <w:szCs w:val="24"/>
        </w:rPr>
        <w:t>Rez life</w:t>
      </w:r>
    </w:p>
    <w:p w14:paraId="31774083" w14:textId="77777777" w:rsidR="00FB15A4" w:rsidRPr="00FB15A4" w:rsidRDefault="00FB15A4" w:rsidP="00FB15A4">
      <w:pPr>
        <w:spacing w:line="480" w:lineRule="auto"/>
        <w:ind w:firstLine="720"/>
        <w:jc w:val="center"/>
        <w:rPr>
          <w:rFonts w:ascii="Times New Roman" w:hAnsi="Times New Roman" w:cs="Times New Roman"/>
          <w:sz w:val="24"/>
          <w:szCs w:val="24"/>
        </w:rPr>
      </w:pPr>
      <w:r w:rsidRPr="00FB15A4">
        <w:rPr>
          <w:rFonts w:ascii="Times New Roman" w:hAnsi="Times New Roman" w:cs="Times New Roman"/>
          <w:sz w:val="24"/>
          <w:szCs w:val="24"/>
        </w:rPr>
        <w:t>Student’s name</w:t>
      </w:r>
    </w:p>
    <w:p w14:paraId="46F2B031" w14:textId="77777777" w:rsidR="00FB15A4" w:rsidRPr="00FB15A4" w:rsidRDefault="00FB15A4" w:rsidP="00FB15A4">
      <w:pPr>
        <w:spacing w:line="480" w:lineRule="auto"/>
        <w:ind w:firstLine="720"/>
        <w:jc w:val="center"/>
        <w:rPr>
          <w:rFonts w:ascii="Times New Roman" w:hAnsi="Times New Roman" w:cs="Times New Roman"/>
          <w:sz w:val="24"/>
          <w:szCs w:val="24"/>
        </w:rPr>
      </w:pPr>
      <w:r w:rsidRPr="00FB15A4">
        <w:rPr>
          <w:rFonts w:ascii="Times New Roman" w:hAnsi="Times New Roman" w:cs="Times New Roman"/>
          <w:sz w:val="24"/>
          <w:szCs w:val="24"/>
        </w:rPr>
        <w:t>Institutional affiliation</w:t>
      </w:r>
    </w:p>
    <w:p w14:paraId="675E1008" w14:textId="77777777" w:rsidR="00FB15A4" w:rsidRPr="00FB15A4" w:rsidRDefault="00FB15A4" w:rsidP="00FB15A4">
      <w:pPr>
        <w:spacing w:line="480" w:lineRule="auto"/>
        <w:ind w:firstLine="720"/>
        <w:jc w:val="center"/>
        <w:rPr>
          <w:rFonts w:ascii="Times New Roman" w:hAnsi="Times New Roman" w:cs="Times New Roman"/>
          <w:sz w:val="24"/>
          <w:szCs w:val="24"/>
        </w:rPr>
      </w:pPr>
      <w:r w:rsidRPr="00FB15A4">
        <w:rPr>
          <w:rFonts w:ascii="Times New Roman" w:hAnsi="Times New Roman" w:cs="Times New Roman"/>
          <w:sz w:val="24"/>
          <w:szCs w:val="24"/>
        </w:rPr>
        <w:t>Course-name</w:t>
      </w:r>
    </w:p>
    <w:p w14:paraId="1E99E0A5" w14:textId="77777777" w:rsidR="00FB15A4" w:rsidRPr="00FB15A4" w:rsidRDefault="00FB15A4" w:rsidP="00FB15A4">
      <w:pPr>
        <w:spacing w:line="480" w:lineRule="auto"/>
        <w:ind w:firstLine="720"/>
        <w:jc w:val="center"/>
        <w:rPr>
          <w:rFonts w:ascii="Times New Roman" w:hAnsi="Times New Roman" w:cs="Times New Roman"/>
          <w:sz w:val="24"/>
          <w:szCs w:val="24"/>
        </w:rPr>
      </w:pPr>
      <w:r w:rsidRPr="00FB15A4">
        <w:rPr>
          <w:rFonts w:ascii="Times New Roman" w:hAnsi="Times New Roman" w:cs="Times New Roman"/>
          <w:sz w:val="24"/>
          <w:szCs w:val="24"/>
        </w:rPr>
        <w:t>Course number</w:t>
      </w:r>
    </w:p>
    <w:p w14:paraId="7C5172D3" w14:textId="104BD656" w:rsidR="00FB15A4" w:rsidRDefault="00FB15A4" w:rsidP="00FB15A4">
      <w:pPr>
        <w:spacing w:line="480" w:lineRule="auto"/>
        <w:ind w:firstLine="720"/>
        <w:jc w:val="center"/>
        <w:rPr>
          <w:rFonts w:ascii="Times New Roman" w:hAnsi="Times New Roman" w:cs="Times New Roman"/>
          <w:sz w:val="24"/>
          <w:szCs w:val="24"/>
        </w:rPr>
      </w:pPr>
      <w:r w:rsidRPr="00FB15A4">
        <w:rPr>
          <w:rFonts w:ascii="Times New Roman" w:hAnsi="Times New Roman" w:cs="Times New Roman"/>
          <w:sz w:val="24"/>
          <w:szCs w:val="24"/>
        </w:rPr>
        <w:t>Date of submission</w:t>
      </w:r>
    </w:p>
    <w:p w14:paraId="07F2555C" w14:textId="77777777" w:rsidR="00FB15A4" w:rsidRDefault="00FB15A4" w:rsidP="00FB15A4">
      <w:pPr>
        <w:spacing w:line="480" w:lineRule="auto"/>
        <w:ind w:firstLine="720"/>
        <w:rPr>
          <w:rFonts w:ascii="Times New Roman" w:hAnsi="Times New Roman" w:cs="Times New Roman"/>
          <w:sz w:val="24"/>
          <w:szCs w:val="24"/>
        </w:rPr>
      </w:pPr>
    </w:p>
    <w:p w14:paraId="7133C9A2" w14:textId="77777777" w:rsidR="00FB15A4" w:rsidRDefault="00FB15A4" w:rsidP="00FB15A4">
      <w:pPr>
        <w:spacing w:line="480" w:lineRule="auto"/>
        <w:ind w:firstLine="720"/>
        <w:rPr>
          <w:rFonts w:ascii="Times New Roman" w:hAnsi="Times New Roman" w:cs="Times New Roman"/>
          <w:sz w:val="24"/>
          <w:szCs w:val="24"/>
        </w:rPr>
      </w:pPr>
    </w:p>
    <w:p w14:paraId="10EFEC57" w14:textId="77777777" w:rsidR="00FB15A4" w:rsidRDefault="00FB15A4" w:rsidP="00FB15A4">
      <w:pPr>
        <w:spacing w:line="480" w:lineRule="auto"/>
        <w:ind w:firstLine="720"/>
        <w:rPr>
          <w:rFonts w:ascii="Times New Roman" w:hAnsi="Times New Roman" w:cs="Times New Roman"/>
          <w:sz w:val="24"/>
          <w:szCs w:val="24"/>
        </w:rPr>
      </w:pPr>
    </w:p>
    <w:p w14:paraId="48F116D5" w14:textId="77777777" w:rsidR="00FB15A4" w:rsidRDefault="00FB15A4" w:rsidP="00FB15A4">
      <w:pPr>
        <w:spacing w:line="480" w:lineRule="auto"/>
        <w:ind w:firstLine="720"/>
        <w:rPr>
          <w:rFonts w:ascii="Times New Roman" w:hAnsi="Times New Roman" w:cs="Times New Roman"/>
          <w:sz w:val="24"/>
          <w:szCs w:val="24"/>
        </w:rPr>
      </w:pPr>
    </w:p>
    <w:p w14:paraId="4D0502AB" w14:textId="77777777" w:rsidR="00FB15A4" w:rsidRDefault="00FB15A4" w:rsidP="00FB15A4">
      <w:pPr>
        <w:spacing w:line="480" w:lineRule="auto"/>
        <w:ind w:firstLine="720"/>
        <w:rPr>
          <w:rFonts w:ascii="Times New Roman" w:hAnsi="Times New Roman" w:cs="Times New Roman"/>
          <w:sz w:val="24"/>
          <w:szCs w:val="24"/>
        </w:rPr>
      </w:pPr>
    </w:p>
    <w:p w14:paraId="59CEDBEA" w14:textId="77777777" w:rsidR="00FB15A4" w:rsidRDefault="00FB15A4" w:rsidP="00FB15A4">
      <w:pPr>
        <w:spacing w:line="480" w:lineRule="auto"/>
        <w:ind w:firstLine="720"/>
        <w:rPr>
          <w:rFonts w:ascii="Times New Roman" w:hAnsi="Times New Roman" w:cs="Times New Roman"/>
          <w:sz w:val="24"/>
          <w:szCs w:val="24"/>
        </w:rPr>
      </w:pPr>
    </w:p>
    <w:p w14:paraId="3A13B85D" w14:textId="77777777" w:rsidR="00FB15A4" w:rsidRDefault="00FB15A4" w:rsidP="00FB15A4">
      <w:pPr>
        <w:spacing w:line="480" w:lineRule="auto"/>
        <w:ind w:firstLine="720"/>
        <w:rPr>
          <w:rFonts w:ascii="Times New Roman" w:hAnsi="Times New Roman" w:cs="Times New Roman"/>
          <w:sz w:val="24"/>
          <w:szCs w:val="24"/>
        </w:rPr>
      </w:pPr>
    </w:p>
    <w:p w14:paraId="71809E03" w14:textId="1AA88B53" w:rsidR="00FB15A4" w:rsidRDefault="00FB15A4" w:rsidP="00FB15A4">
      <w:pPr>
        <w:spacing w:line="480" w:lineRule="auto"/>
        <w:rPr>
          <w:rFonts w:ascii="Times New Roman" w:hAnsi="Times New Roman" w:cs="Times New Roman"/>
          <w:sz w:val="24"/>
          <w:szCs w:val="24"/>
        </w:rPr>
      </w:pPr>
    </w:p>
    <w:p w14:paraId="4EF5B968" w14:textId="77777777" w:rsidR="00FB15A4" w:rsidRDefault="00FB15A4" w:rsidP="00FB15A4">
      <w:pPr>
        <w:spacing w:line="480" w:lineRule="auto"/>
        <w:rPr>
          <w:rFonts w:ascii="Times New Roman" w:hAnsi="Times New Roman" w:cs="Times New Roman"/>
          <w:sz w:val="24"/>
          <w:szCs w:val="24"/>
        </w:rPr>
      </w:pPr>
    </w:p>
    <w:p w14:paraId="718ED85F" w14:textId="66465FCF" w:rsidR="004E112A" w:rsidRPr="00FB15A4" w:rsidRDefault="0007784B" w:rsidP="00FB15A4">
      <w:pPr>
        <w:spacing w:line="480" w:lineRule="auto"/>
        <w:ind w:firstLine="720"/>
        <w:rPr>
          <w:rFonts w:ascii="Times New Roman" w:hAnsi="Times New Roman" w:cs="Times New Roman"/>
          <w:sz w:val="24"/>
          <w:szCs w:val="24"/>
        </w:rPr>
      </w:pPr>
      <w:r w:rsidRPr="0007784B">
        <w:rPr>
          <w:rFonts w:ascii="Times New Roman" w:hAnsi="Times New Roman" w:cs="Times New Roman"/>
          <w:sz w:val="24"/>
          <w:szCs w:val="24"/>
        </w:rPr>
        <w:lastRenderedPageBreak/>
        <w:t>Meyer, 2017</w:t>
      </w:r>
      <w:r>
        <w:rPr>
          <w:rFonts w:ascii="Times New Roman" w:hAnsi="Times New Roman" w:cs="Times New Roman"/>
          <w:sz w:val="24"/>
          <w:szCs w:val="24"/>
        </w:rPr>
        <w:t>, notes that t</w:t>
      </w:r>
      <w:r w:rsidR="0059648C" w:rsidRPr="00FB15A4">
        <w:rPr>
          <w:rFonts w:ascii="Times New Roman" w:hAnsi="Times New Roman" w:cs="Times New Roman"/>
          <w:sz w:val="24"/>
          <w:szCs w:val="24"/>
        </w:rPr>
        <w:t xml:space="preserve">he systematic issues in the Rez life originate back in the Native American's subjugation in the society, which consisted of the discrimination in the community, appropriation of culture through sports mascots, racism as well art depictions. Additionally, the Native Americans have been subjected to substantial intergenerational and historical trauma that has contributed to major public health crises such as alcoholism and suicidal threat. </w:t>
      </w:r>
      <w:r w:rsidR="008235BC" w:rsidRPr="00FB15A4">
        <w:rPr>
          <w:rFonts w:ascii="Times New Roman" w:hAnsi="Times New Roman" w:cs="Times New Roman"/>
          <w:sz w:val="24"/>
          <w:szCs w:val="24"/>
        </w:rPr>
        <w:t>Rez's life in the reservations was not a very conducive environment, specifically to the Native Americans.</w:t>
      </w:r>
      <w:r w:rsidR="0059648C" w:rsidRPr="00FB15A4">
        <w:rPr>
          <w:rFonts w:ascii="Times New Roman" w:hAnsi="Times New Roman" w:cs="Times New Roman"/>
          <w:sz w:val="24"/>
          <w:szCs w:val="24"/>
        </w:rPr>
        <w:t xml:space="preserve"> These reservations started as war camps prisons were for the individuals and their way of life; life was destructive and dismal. The foundational requirements were not met, which led to the Indians' suffering in the reservations from malnutrition, low living standards, poverty, and economic development rates. The main objective of the reservations for the Indians was to put the Americans</w:t>
      </w:r>
      <w:r w:rsidR="00523163">
        <w:rPr>
          <w:rFonts w:ascii="Times New Roman" w:hAnsi="Times New Roman" w:cs="Times New Roman"/>
          <w:sz w:val="24"/>
          <w:szCs w:val="24"/>
        </w:rPr>
        <w:t xml:space="preserve"> Indians</w:t>
      </w:r>
      <w:r w:rsidR="0059648C" w:rsidRPr="00FB15A4">
        <w:rPr>
          <w:rFonts w:ascii="Times New Roman" w:hAnsi="Times New Roman" w:cs="Times New Roman"/>
          <w:sz w:val="24"/>
          <w:szCs w:val="24"/>
        </w:rPr>
        <w:t xml:space="preserve"> under the control of the U</w:t>
      </w:r>
      <w:r w:rsidR="00523163">
        <w:rPr>
          <w:rFonts w:ascii="Times New Roman" w:hAnsi="Times New Roman" w:cs="Times New Roman"/>
          <w:sz w:val="24"/>
          <w:szCs w:val="24"/>
        </w:rPr>
        <w:t>.</w:t>
      </w:r>
      <w:r w:rsidR="0059648C" w:rsidRPr="00FB15A4">
        <w:rPr>
          <w:rFonts w:ascii="Times New Roman" w:hAnsi="Times New Roman" w:cs="Times New Roman"/>
          <w:sz w:val="24"/>
          <w:szCs w:val="24"/>
        </w:rPr>
        <w:t>S</w:t>
      </w:r>
      <w:r w:rsidR="00523163">
        <w:rPr>
          <w:rFonts w:ascii="Times New Roman" w:hAnsi="Times New Roman" w:cs="Times New Roman"/>
          <w:sz w:val="24"/>
          <w:szCs w:val="24"/>
        </w:rPr>
        <w:t>.</w:t>
      </w:r>
      <w:r w:rsidR="0059648C" w:rsidRPr="00FB15A4">
        <w:rPr>
          <w:rFonts w:ascii="Times New Roman" w:hAnsi="Times New Roman" w:cs="Times New Roman"/>
          <w:sz w:val="24"/>
          <w:szCs w:val="24"/>
        </w:rPr>
        <w:t xml:space="preserve"> government, the conflict minimization between the settlers and the Indians, and encourage the Native Americans to heed on the white man's ways. However, the majority of the Native Americans were subjected to reservations with devastating and catastrophic outcomes and effects that were long-lasting. U.S. citizenship and plots of land were given to the families, although the plots of lands were far from each other in most cases, as well as a limitation on housing</w:t>
      </w:r>
      <w:r w:rsidR="00F0598C">
        <w:rPr>
          <w:rFonts w:ascii="Times New Roman" w:hAnsi="Times New Roman" w:cs="Times New Roman"/>
          <w:sz w:val="24"/>
          <w:szCs w:val="24"/>
        </w:rPr>
        <w:t xml:space="preserve"> (</w:t>
      </w:r>
      <w:r w:rsidR="00F0598C" w:rsidRPr="00F0598C">
        <w:rPr>
          <w:rFonts w:ascii="Times New Roman" w:hAnsi="Times New Roman" w:cs="Times New Roman"/>
          <w:sz w:val="24"/>
          <w:szCs w:val="24"/>
        </w:rPr>
        <w:t>Miller, 2019</w:t>
      </w:r>
      <w:r w:rsidR="00F0598C">
        <w:rPr>
          <w:rFonts w:ascii="Times New Roman" w:hAnsi="Times New Roman" w:cs="Times New Roman"/>
          <w:sz w:val="24"/>
          <w:szCs w:val="24"/>
        </w:rPr>
        <w:t>)</w:t>
      </w:r>
      <w:r w:rsidR="0059648C" w:rsidRPr="00FB15A4">
        <w:rPr>
          <w:rFonts w:ascii="Times New Roman" w:hAnsi="Times New Roman" w:cs="Times New Roman"/>
          <w:sz w:val="24"/>
          <w:szCs w:val="24"/>
        </w:rPr>
        <w:t xml:space="preserve">. </w:t>
      </w:r>
    </w:p>
    <w:p w14:paraId="0216FEC2" w14:textId="45B9C9D9" w:rsidR="006D2651" w:rsidRPr="00FB15A4" w:rsidRDefault="0059648C" w:rsidP="00FB15A4">
      <w:pPr>
        <w:spacing w:line="480" w:lineRule="auto"/>
        <w:ind w:firstLine="720"/>
        <w:rPr>
          <w:rFonts w:ascii="Times New Roman" w:hAnsi="Times New Roman" w:cs="Times New Roman"/>
          <w:sz w:val="24"/>
          <w:szCs w:val="24"/>
        </w:rPr>
      </w:pPr>
      <w:r w:rsidRPr="00FB15A4">
        <w:rPr>
          <w:rFonts w:ascii="Times New Roman" w:hAnsi="Times New Roman" w:cs="Times New Roman"/>
          <w:sz w:val="24"/>
          <w:szCs w:val="24"/>
        </w:rPr>
        <w:t xml:space="preserve"> Life here was destructive and dismal to the persons and their way and standards of life. They lived far away from ordinary people's lives, implying that their lives were more subjected to difficulties and challenges. The fundamental requirements and needs for the Native Americans were not catered for. </w:t>
      </w:r>
      <w:r w:rsidR="00FB15A4" w:rsidRPr="00FB15A4">
        <w:rPr>
          <w:rFonts w:ascii="Times New Roman" w:hAnsi="Times New Roman" w:cs="Times New Roman"/>
          <w:sz w:val="24"/>
          <w:szCs w:val="24"/>
        </w:rPr>
        <w:t>Hence,</w:t>
      </w:r>
      <w:r w:rsidRPr="00FB15A4">
        <w:rPr>
          <w:rFonts w:ascii="Times New Roman" w:hAnsi="Times New Roman" w:cs="Times New Roman"/>
          <w:sz w:val="24"/>
          <w:szCs w:val="24"/>
        </w:rPr>
        <w:t xml:space="preserve"> they were not met in any way. The Indians suffered. Alcoholism was a better norm of the day and remained a problem for the individuals who lived on the reservations. However, to them, this was not a significant concern. In my argument and </w:t>
      </w:r>
      <w:r w:rsidRPr="00FB15A4">
        <w:rPr>
          <w:rFonts w:ascii="Times New Roman" w:hAnsi="Times New Roman" w:cs="Times New Roman"/>
          <w:sz w:val="24"/>
          <w:szCs w:val="24"/>
        </w:rPr>
        <w:lastRenderedPageBreak/>
        <w:t xml:space="preserve">perception, I believe that this </w:t>
      </w:r>
      <w:bookmarkStart w:id="1" w:name="_Hlk53582426"/>
      <w:r w:rsidRPr="00FB15A4">
        <w:rPr>
          <w:rFonts w:ascii="Times New Roman" w:hAnsi="Times New Roman" w:cs="Times New Roman"/>
          <w:sz w:val="24"/>
          <w:szCs w:val="24"/>
        </w:rPr>
        <w:t xml:space="preserve">Rez life </w:t>
      </w:r>
      <w:bookmarkEnd w:id="1"/>
      <w:r w:rsidRPr="00FB15A4">
        <w:rPr>
          <w:rFonts w:ascii="Times New Roman" w:hAnsi="Times New Roman" w:cs="Times New Roman"/>
          <w:sz w:val="24"/>
          <w:szCs w:val="24"/>
        </w:rPr>
        <w:t xml:space="preserve">was a result of numerous factors that </w:t>
      </w:r>
      <w:r w:rsidR="00972474" w:rsidRPr="00FB15A4">
        <w:rPr>
          <w:rFonts w:ascii="Times New Roman" w:hAnsi="Times New Roman" w:cs="Times New Roman"/>
          <w:sz w:val="24"/>
          <w:szCs w:val="24"/>
        </w:rPr>
        <w:t>surrounded and were subjected to the Native Americans, which contributed to the way of life in the reservations.</w:t>
      </w:r>
    </w:p>
    <w:p w14:paraId="0253ED76" w14:textId="75E6DFCF" w:rsidR="00972474" w:rsidRPr="00FB15A4" w:rsidRDefault="0059648C" w:rsidP="00FB15A4">
      <w:pPr>
        <w:spacing w:line="480" w:lineRule="auto"/>
        <w:ind w:firstLine="720"/>
        <w:rPr>
          <w:rFonts w:ascii="Times New Roman" w:hAnsi="Times New Roman" w:cs="Times New Roman"/>
          <w:sz w:val="24"/>
          <w:szCs w:val="24"/>
        </w:rPr>
      </w:pPr>
      <w:r w:rsidRPr="00FB15A4">
        <w:rPr>
          <w:rFonts w:ascii="Times New Roman" w:hAnsi="Times New Roman" w:cs="Times New Roman"/>
          <w:sz w:val="24"/>
          <w:szCs w:val="24"/>
        </w:rPr>
        <w:t xml:space="preserve">Alcoholism has severely affected the majority of the reservations. This life can be linked with the pain of lacking employment opportunities, which implies that the resources to provide for the families are also inadequate, the overwhelming helplessness to life, and the personal trauma that the people in the reservations experienced. All these results in despair to the individuals who perceived life as meaningless to them, and the only way left is alcoholism, which continues to be a </w:t>
      </w:r>
      <w:r w:rsidR="005251C2" w:rsidRPr="00FB15A4">
        <w:rPr>
          <w:rFonts w:ascii="Times New Roman" w:hAnsi="Times New Roman" w:cs="Times New Roman"/>
          <w:sz w:val="24"/>
          <w:szCs w:val="24"/>
        </w:rPr>
        <w:t>severe threat to the individuals on the reservations. Therefore, the native Americans are perceived as alcoholics, a stereotype that harms these people's economic, social, and emotional aspects. Additionally, the stereotype is dismissive and condescending, leading to numerous hindrances in the job market. Failure to secure employment opportunities in the job market will contribute to the agony way of life experienced by the Indians as they cannot meet their daily life requirements, leading to more suffering and poverty. Conversely, since the Americans' presentation of alcohol to the Indians, the stereotype has continued to exist. The colonialists, therefore, had an impact on the Rez life.</w:t>
      </w:r>
    </w:p>
    <w:p w14:paraId="7EB14F24" w14:textId="2ECAC333" w:rsidR="008C2254" w:rsidRPr="00FB15A4" w:rsidRDefault="0059648C" w:rsidP="00FB15A4">
      <w:pPr>
        <w:spacing w:line="480" w:lineRule="auto"/>
        <w:ind w:firstLine="720"/>
        <w:rPr>
          <w:rFonts w:ascii="Times New Roman" w:hAnsi="Times New Roman" w:cs="Times New Roman"/>
          <w:sz w:val="24"/>
          <w:szCs w:val="24"/>
        </w:rPr>
      </w:pPr>
      <w:r w:rsidRPr="00FB15A4">
        <w:rPr>
          <w:rFonts w:ascii="Times New Roman" w:hAnsi="Times New Roman" w:cs="Times New Roman"/>
          <w:sz w:val="24"/>
          <w:szCs w:val="24"/>
        </w:rPr>
        <w:t xml:space="preserve">Indian Health Service was and continues to be underfunded hence inadequate resources for addressing the physical and mental health issues that are resulted from the abuse of alcohol and drugs. This underfunding is the systematic issue on the United States government's treatment of the Native Americans and should carry the blame for unavailability of treatment and not the Indian Health Service. Limb or life continues to be the long-standing central maxim basing on the Natives healthcare implying that unless the life of an individual is threatened by something, treatment, in that case, is discretionary; hence alcoholism treatment together with its underlying </w:t>
      </w:r>
      <w:r w:rsidRPr="00FB15A4">
        <w:rPr>
          <w:rFonts w:ascii="Times New Roman" w:hAnsi="Times New Roman" w:cs="Times New Roman"/>
          <w:sz w:val="24"/>
          <w:szCs w:val="24"/>
        </w:rPr>
        <w:lastRenderedPageBreak/>
        <w:t xml:space="preserve">contributors falls under the cracks. They </w:t>
      </w:r>
      <w:r w:rsidR="009E3492" w:rsidRPr="00FB15A4">
        <w:rPr>
          <w:rFonts w:ascii="Times New Roman" w:hAnsi="Times New Roman" w:cs="Times New Roman"/>
          <w:sz w:val="24"/>
          <w:szCs w:val="24"/>
        </w:rPr>
        <w:t xml:space="preserve">have a </w:t>
      </w:r>
      <w:r w:rsidR="005E4A32" w:rsidRPr="00FB15A4">
        <w:rPr>
          <w:rFonts w:ascii="Times New Roman" w:hAnsi="Times New Roman" w:cs="Times New Roman"/>
          <w:sz w:val="24"/>
          <w:szCs w:val="24"/>
        </w:rPr>
        <w:t xml:space="preserve">historical trauma and social, economic situation </w:t>
      </w:r>
      <w:r w:rsidR="009E3492" w:rsidRPr="00FB15A4">
        <w:rPr>
          <w:rFonts w:ascii="Times New Roman" w:hAnsi="Times New Roman" w:cs="Times New Roman"/>
          <w:sz w:val="24"/>
          <w:szCs w:val="24"/>
        </w:rPr>
        <w:t>direct role to the alcohol abuse for Native Americans.</w:t>
      </w:r>
    </w:p>
    <w:p w14:paraId="642C430D" w14:textId="3BB74F6F" w:rsidR="00E82137" w:rsidRPr="00FB15A4" w:rsidRDefault="0059648C" w:rsidP="00FB15A4">
      <w:pPr>
        <w:spacing w:line="480" w:lineRule="auto"/>
        <w:ind w:firstLine="720"/>
        <w:rPr>
          <w:rFonts w:ascii="Times New Roman" w:hAnsi="Times New Roman" w:cs="Times New Roman"/>
          <w:sz w:val="24"/>
          <w:szCs w:val="24"/>
        </w:rPr>
      </w:pPr>
      <w:r w:rsidRPr="00FB15A4">
        <w:rPr>
          <w:rFonts w:ascii="Times New Roman" w:hAnsi="Times New Roman" w:cs="Times New Roman"/>
          <w:sz w:val="24"/>
          <w:szCs w:val="24"/>
        </w:rPr>
        <w:t>The Native American community also experiences a crisis on housing in the reservations. Most people live in homes that are multigenerational and overcrowded. The communities in the reservation are mainly composed of extended family relatives. Most communities have a massive housing shortage problem since they are unable to afford to build their own homes due to the demanding economic situations and the harsh environment subjected to. Approximately there are like 2500 residents in the reservation with roughly two-hundred and twenty available homes, which implies that more than twelve people are housed by a single home hence tripling and doubling up of families to have a shelter</w:t>
      </w:r>
      <w:r w:rsidR="00F0598C">
        <w:rPr>
          <w:rFonts w:ascii="Times New Roman" w:hAnsi="Times New Roman" w:cs="Times New Roman"/>
          <w:sz w:val="24"/>
          <w:szCs w:val="24"/>
        </w:rPr>
        <w:t xml:space="preserve"> (</w:t>
      </w:r>
      <w:r w:rsidR="00F0598C" w:rsidRPr="00F0598C">
        <w:rPr>
          <w:rFonts w:ascii="Times New Roman" w:hAnsi="Times New Roman" w:cs="Times New Roman"/>
          <w:sz w:val="24"/>
          <w:szCs w:val="24"/>
        </w:rPr>
        <w:t>Miller, 2019</w:t>
      </w:r>
      <w:r w:rsidR="00F0598C">
        <w:rPr>
          <w:rFonts w:ascii="Times New Roman" w:hAnsi="Times New Roman" w:cs="Times New Roman"/>
          <w:sz w:val="24"/>
          <w:szCs w:val="24"/>
        </w:rPr>
        <w:t>)</w:t>
      </w:r>
      <w:r w:rsidRPr="00FB15A4">
        <w:rPr>
          <w:rFonts w:ascii="Times New Roman" w:hAnsi="Times New Roman" w:cs="Times New Roman"/>
          <w:sz w:val="24"/>
          <w:szCs w:val="24"/>
        </w:rPr>
        <w:t xml:space="preserve">. </w:t>
      </w:r>
    </w:p>
    <w:p w14:paraId="6990808E" w14:textId="3D8D4B23" w:rsidR="009E3492" w:rsidRPr="00FB15A4" w:rsidRDefault="0059648C" w:rsidP="00FB15A4">
      <w:pPr>
        <w:spacing w:line="480" w:lineRule="auto"/>
        <w:ind w:firstLine="720"/>
        <w:rPr>
          <w:rFonts w:ascii="Times New Roman" w:hAnsi="Times New Roman" w:cs="Times New Roman"/>
          <w:sz w:val="24"/>
          <w:szCs w:val="24"/>
        </w:rPr>
      </w:pPr>
      <w:r w:rsidRPr="00FB15A4">
        <w:rPr>
          <w:rFonts w:ascii="Times New Roman" w:hAnsi="Times New Roman" w:cs="Times New Roman"/>
          <w:sz w:val="24"/>
          <w:szCs w:val="24"/>
        </w:rPr>
        <w:t>Consequently, this results in health threats, more so in the remote areas, and rural settings where there is</w:t>
      </w:r>
      <w:r w:rsidR="00845E72" w:rsidRPr="00FB15A4">
        <w:rPr>
          <w:rFonts w:ascii="Times New Roman" w:hAnsi="Times New Roman" w:cs="Times New Roman"/>
          <w:sz w:val="24"/>
          <w:szCs w:val="24"/>
        </w:rPr>
        <w:t xml:space="preserve"> </w:t>
      </w:r>
      <w:r w:rsidRPr="00FB15A4">
        <w:rPr>
          <w:rFonts w:ascii="Times New Roman" w:hAnsi="Times New Roman" w:cs="Times New Roman"/>
          <w:sz w:val="24"/>
          <w:szCs w:val="24"/>
        </w:rPr>
        <w:t>inadequate access to healthcare due to the overcrowding, unavailability of utilities, and substandard</w:t>
      </w:r>
      <w:r w:rsidR="00C77B11" w:rsidRPr="00FB15A4">
        <w:rPr>
          <w:rFonts w:ascii="Times New Roman" w:hAnsi="Times New Roman" w:cs="Times New Roman"/>
          <w:sz w:val="24"/>
          <w:szCs w:val="24"/>
        </w:rPr>
        <w:t xml:space="preserve"> </w:t>
      </w:r>
      <w:r w:rsidRPr="00FB15A4">
        <w:rPr>
          <w:rFonts w:ascii="Times New Roman" w:hAnsi="Times New Roman" w:cs="Times New Roman"/>
          <w:sz w:val="24"/>
          <w:szCs w:val="24"/>
        </w:rPr>
        <w:t xml:space="preserve">dwellings, increasing potential for health threat. Living in the multigenerational homes might be suffocating as it results in </w:t>
      </w:r>
      <w:r w:rsidR="00071961" w:rsidRPr="00FB15A4">
        <w:rPr>
          <w:rFonts w:ascii="Times New Roman" w:hAnsi="Times New Roman" w:cs="Times New Roman"/>
          <w:sz w:val="24"/>
          <w:szCs w:val="24"/>
        </w:rPr>
        <w:t>familial difficulties since different generations might be incorporate diverse expectations and rules in terms of aspects like cleanliness. Therefore, the lack of housing has contributed to the individuals' lack of privacy and the required space by a family for it to</w:t>
      </w:r>
      <w:r w:rsidR="00845E72" w:rsidRPr="00FB15A4">
        <w:rPr>
          <w:rFonts w:ascii="Times New Roman" w:hAnsi="Times New Roman" w:cs="Times New Roman"/>
          <w:sz w:val="24"/>
          <w:szCs w:val="24"/>
        </w:rPr>
        <w:t xml:space="preserve"> </w:t>
      </w:r>
      <w:r w:rsidR="00071961" w:rsidRPr="00FB15A4">
        <w:rPr>
          <w:rFonts w:ascii="Times New Roman" w:hAnsi="Times New Roman" w:cs="Times New Roman"/>
          <w:sz w:val="24"/>
          <w:szCs w:val="24"/>
        </w:rPr>
        <w:t>thrive accordingly.</w:t>
      </w:r>
      <w:r w:rsidR="00403516" w:rsidRPr="00FB15A4">
        <w:rPr>
          <w:rFonts w:ascii="Times New Roman" w:hAnsi="Times New Roman" w:cs="Times New Roman"/>
          <w:sz w:val="24"/>
          <w:szCs w:val="24"/>
        </w:rPr>
        <w:t xml:space="preserve"> This poses a challenge in the standards of living of the Native Americans</w:t>
      </w:r>
      <w:r w:rsidR="00937091">
        <w:rPr>
          <w:rFonts w:ascii="Times New Roman" w:hAnsi="Times New Roman" w:cs="Times New Roman"/>
          <w:sz w:val="24"/>
          <w:szCs w:val="24"/>
        </w:rPr>
        <w:t xml:space="preserve"> (</w:t>
      </w:r>
      <w:r w:rsidR="00937091" w:rsidRPr="00937091">
        <w:rPr>
          <w:rFonts w:ascii="Times New Roman" w:hAnsi="Times New Roman" w:cs="Times New Roman"/>
          <w:sz w:val="24"/>
          <w:szCs w:val="24"/>
        </w:rPr>
        <w:t>Huyser, et al. 2018</w:t>
      </w:r>
      <w:r w:rsidR="00937091">
        <w:rPr>
          <w:rFonts w:ascii="Times New Roman" w:hAnsi="Times New Roman" w:cs="Times New Roman"/>
          <w:sz w:val="24"/>
          <w:szCs w:val="24"/>
        </w:rPr>
        <w:t>)</w:t>
      </w:r>
      <w:r w:rsidR="00403516" w:rsidRPr="00FB15A4">
        <w:rPr>
          <w:rFonts w:ascii="Times New Roman" w:hAnsi="Times New Roman" w:cs="Times New Roman"/>
          <w:sz w:val="24"/>
          <w:szCs w:val="24"/>
        </w:rPr>
        <w:t xml:space="preserve">. </w:t>
      </w:r>
    </w:p>
    <w:p w14:paraId="6617EA95" w14:textId="23DEEFFD" w:rsidR="00845E72" w:rsidRPr="00FB15A4" w:rsidRDefault="0059648C" w:rsidP="00FB15A4">
      <w:pPr>
        <w:spacing w:line="480" w:lineRule="auto"/>
        <w:ind w:firstLine="720"/>
        <w:rPr>
          <w:rFonts w:ascii="Times New Roman" w:hAnsi="Times New Roman" w:cs="Times New Roman"/>
          <w:sz w:val="24"/>
          <w:szCs w:val="24"/>
        </w:rPr>
      </w:pPr>
      <w:r w:rsidRPr="00FB15A4">
        <w:rPr>
          <w:rFonts w:ascii="Times New Roman" w:hAnsi="Times New Roman" w:cs="Times New Roman"/>
          <w:sz w:val="24"/>
          <w:szCs w:val="24"/>
        </w:rPr>
        <w:t xml:space="preserve">Racial and societal segregation also has an effect on the systematic issues that are currently and used to affect the Native Americans. The neglect and avoidance by the settlers and the whites rendered the Native Americans depressed and felt that they were unwanted in the society and the only form of pleasure and company was engaging in alcoholism. The separation of the tribes by the U.S government in the allocated land plots further kept away the native </w:t>
      </w:r>
      <w:r w:rsidRPr="00FB15A4">
        <w:rPr>
          <w:rFonts w:ascii="Times New Roman" w:hAnsi="Times New Roman" w:cs="Times New Roman"/>
          <w:sz w:val="24"/>
          <w:szCs w:val="24"/>
        </w:rPr>
        <w:lastRenderedPageBreak/>
        <w:t xml:space="preserve">Americans, </w:t>
      </w:r>
      <w:r w:rsidR="00C77B11" w:rsidRPr="00FB15A4">
        <w:rPr>
          <w:rFonts w:ascii="Times New Roman" w:hAnsi="Times New Roman" w:cs="Times New Roman"/>
          <w:sz w:val="24"/>
          <w:szCs w:val="24"/>
        </w:rPr>
        <w:t>making it easy to have them in small manageable groups subjecting them to the discrimination more. As a result, they engaged in alcoholism, a stereotype that resulted in the adverse health risks that continue to affect the Native Americans.</w:t>
      </w:r>
    </w:p>
    <w:p w14:paraId="3AA97555" w14:textId="6F2AECA9" w:rsidR="000F4D5D" w:rsidRPr="00FB15A4" w:rsidRDefault="00937091" w:rsidP="00FB15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bookmarkStart w:id="2" w:name="_Hlk53583807"/>
      <w:r w:rsidRPr="00937091">
        <w:rPr>
          <w:rFonts w:ascii="Times New Roman" w:hAnsi="Times New Roman" w:cs="Times New Roman"/>
          <w:sz w:val="24"/>
          <w:szCs w:val="24"/>
        </w:rPr>
        <w:t>Huyser,</w:t>
      </w:r>
      <w:r>
        <w:rPr>
          <w:rFonts w:ascii="Times New Roman" w:hAnsi="Times New Roman" w:cs="Times New Roman"/>
          <w:sz w:val="24"/>
          <w:szCs w:val="24"/>
        </w:rPr>
        <w:t xml:space="preserve"> et al. 2018 </w:t>
      </w:r>
      <w:bookmarkEnd w:id="2"/>
      <w:r>
        <w:rPr>
          <w:rFonts w:ascii="Times New Roman" w:hAnsi="Times New Roman" w:cs="Times New Roman"/>
          <w:sz w:val="24"/>
          <w:szCs w:val="24"/>
        </w:rPr>
        <w:t>t</w:t>
      </w:r>
      <w:r w:rsidR="0059648C" w:rsidRPr="00FB15A4">
        <w:rPr>
          <w:rFonts w:ascii="Times New Roman" w:hAnsi="Times New Roman" w:cs="Times New Roman"/>
          <w:sz w:val="24"/>
          <w:szCs w:val="24"/>
        </w:rPr>
        <w:t>he mistreatments of the Indians by the United States government continued beyond the reservation system creation. The Dawes Act installed new allotment measures where reservation plots lands were administered to members of the tribe valid for a period of twenty years. The reservation plots of land would be the settlement for the Native Americans, although this took another dimension with time. They would assist in solving the housing crisis among the Indians. However, due to the drastic decrease of the Indian populations as a result of warfare or diseases, the allotments were dispensed by the government. Also, there was patently forcing by the government to the Native Americans, where the government finally took all land that was allotted out of the Indians' trust. Trust</w:t>
      </w:r>
      <w:r w:rsidR="00F0349E" w:rsidRPr="00FB15A4">
        <w:rPr>
          <w:rFonts w:ascii="Times New Roman" w:hAnsi="Times New Roman" w:cs="Times New Roman"/>
          <w:sz w:val="24"/>
          <w:szCs w:val="24"/>
        </w:rPr>
        <w:t>.</w:t>
      </w:r>
    </w:p>
    <w:p w14:paraId="4075F078" w14:textId="77777777" w:rsidR="00453F9C" w:rsidRPr="00FB15A4" w:rsidRDefault="0059648C" w:rsidP="00FB15A4">
      <w:pPr>
        <w:spacing w:line="480" w:lineRule="auto"/>
        <w:ind w:firstLine="720"/>
        <w:rPr>
          <w:rFonts w:ascii="Times New Roman" w:hAnsi="Times New Roman" w:cs="Times New Roman"/>
          <w:sz w:val="24"/>
          <w:szCs w:val="24"/>
        </w:rPr>
      </w:pPr>
      <w:r w:rsidRPr="00FB15A4">
        <w:rPr>
          <w:rFonts w:ascii="Times New Roman" w:hAnsi="Times New Roman" w:cs="Times New Roman"/>
          <w:sz w:val="24"/>
          <w:szCs w:val="24"/>
        </w:rPr>
        <w:t>Giving of the leases and patent to the Native Americans was considered capable and competent in an evaluation made on segregation techniques. Bidders that were not native Americans secured tenures on the rest. The policies were in effect during the near half-century forcing the Native Americans to lose vast acres of land. These approximately more than ninety million tribal land acres was more than half of their holdings. As a result, it contributed to the house crisis that hit the native Americans after that due to a lack of enough settlement land and resources to build their own houses. This was one of the precipitating factors that led to the systematic issues affecting the Native Americans.</w:t>
      </w:r>
    </w:p>
    <w:p w14:paraId="1C7ED90C" w14:textId="230A8624" w:rsidR="00FB15A4" w:rsidRDefault="0059648C" w:rsidP="00FB15A4">
      <w:pPr>
        <w:spacing w:line="480" w:lineRule="auto"/>
        <w:ind w:firstLine="720"/>
        <w:rPr>
          <w:rFonts w:ascii="Times New Roman" w:hAnsi="Times New Roman" w:cs="Times New Roman"/>
          <w:sz w:val="24"/>
          <w:szCs w:val="24"/>
        </w:rPr>
      </w:pPr>
      <w:r w:rsidRPr="00FB15A4">
        <w:rPr>
          <w:rFonts w:ascii="Times New Roman" w:hAnsi="Times New Roman" w:cs="Times New Roman"/>
          <w:sz w:val="24"/>
          <w:szCs w:val="24"/>
        </w:rPr>
        <w:t>The issues can also conversely be linked to the Indian boarding schools agonizing history of the 20</w:t>
      </w:r>
      <w:r w:rsidRPr="00FB15A4">
        <w:rPr>
          <w:rFonts w:ascii="Times New Roman" w:hAnsi="Times New Roman" w:cs="Times New Roman"/>
          <w:sz w:val="24"/>
          <w:szCs w:val="24"/>
          <w:vertAlign w:val="superscript"/>
        </w:rPr>
        <w:t>th</w:t>
      </w:r>
      <w:r w:rsidRPr="00FB15A4">
        <w:rPr>
          <w:rFonts w:ascii="Times New Roman" w:hAnsi="Times New Roman" w:cs="Times New Roman"/>
          <w:sz w:val="24"/>
          <w:szCs w:val="24"/>
        </w:rPr>
        <w:t xml:space="preserve"> century. In this case, instructions to the Indian children were exclusively made in English. Additionally, they were forced </w:t>
      </w:r>
      <w:r w:rsidR="005831AC" w:rsidRPr="00FB15A4">
        <w:rPr>
          <w:rFonts w:ascii="Times New Roman" w:hAnsi="Times New Roman" w:cs="Times New Roman"/>
          <w:sz w:val="24"/>
          <w:szCs w:val="24"/>
        </w:rPr>
        <w:t xml:space="preserve">to desert the ways and customs of their tribe. This was </w:t>
      </w:r>
      <w:r w:rsidR="005831AC" w:rsidRPr="00FB15A4">
        <w:rPr>
          <w:rFonts w:ascii="Times New Roman" w:hAnsi="Times New Roman" w:cs="Times New Roman"/>
          <w:sz w:val="24"/>
          <w:szCs w:val="24"/>
        </w:rPr>
        <w:lastRenderedPageBreak/>
        <w:t xml:space="preserve">due to the perceived notion of saving the man by killing the Indian ways. The only left option for the Indians in a modernized America was to adapt to the white culture, which was the majority's culture, and learn English. However, these boarding schools in practice were brutal on the way the children were handled, and the survivors' personal accounts are heartbreaking. These schools can be termed as horror chambers for Indian children generations where they were subjected to harsh environments and cruelties that ranged from the sexual abuse to corporal </w:t>
      </w:r>
      <w:r w:rsidR="0049552F" w:rsidRPr="00FB15A4">
        <w:rPr>
          <w:rFonts w:ascii="Times New Roman" w:hAnsi="Times New Roman" w:cs="Times New Roman"/>
          <w:sz w:val="24"/>
          <w:szCs w:val="24"/>
        </w:rPr>
        <w:t>p</w:t>
      </w:r>
      <w:r w:rsidR="005831AC" w:rsidRPr="00FB15A4">
        <w:rPr>
          <w:rFonts w:ascii="Times New Roman" w:hAnsi="Times New Roman" w:cs="Times New Roman"/>
          <w:sz w:val="24"/>
          <w:szCs w:val="24"/>
        </w:rPr>
        <w:t>unishment</w:t>
      </w:r>
      <w:r w:rsidR="00937091">
        <w:rPr>
          <w:rFonts w:ascii="Times New Roman" w:hAnsi="Times New Roman" w:cs="Times New Roman"/>
          <w:sz w:val="24"/>
          <w:szCs w:val="24"/>
        </w:rPr>
        <w:t xml:space="preserve"> (</w:t>
      </w:r>
      <w:bookmarkStart w:id="3" w:name="_Hlk53584188"/>
      <w:r w:rsidR="00937091" w:rsidRPr="00937091">
        <w:rPr>
          <w:rFonts w:ascii="Times New Roman" w:hAnsi="Times New Roman" w:cs="Times New Roman"/>
          <w:sz w:val="24"/>
          <w:szCs w:val="24"/>
        </w:rPr>
        <w:t>Miller,</w:t>
      </w:r>
      <w:r w:rsidR="00937091">
        <w:rPr>
          <w:rFonts w:ascii="Times New Roman" w:hAnsi="Times New Roman" w:cs="Times New Roman"/>
          <w:sz w:val="24"/>
          <w:szCs w:val="24"/>
        </w:rPr>
        <w:t xml:space="preserve"> </w:t>
      </w:r>
      <w:r w:rsidR="00937091" w:rsidRPr="00937091">
        <w:rPr>
          <w:rFonts w:ascii="Times New Roman" w:hAnsi="Times New Roman" w:cs="Times New Roman"/>
          <w:sz w:val="24"/>
          <w:szCs w:val="24"/>
        </w:rPr>
        <w:t>2019</w:t>
      </w:r>
      <w:bookmarkEnd w:id="3"/>
      <w:r w:rsidR="00937091" w:rsidRPr="00937091">
        <w:rPr>
          <w:rFonts w:ascii="Times New Roman" w:hAnsi="Times New Roman" w:cs="Times New Roman"/>
          <w:sz w:val="24"/>
          <w:szCs w:val="24"/>
        </w:rPr>
        <w:t>)</w:t>
      </w:r>
      <w:r w:rsidR="005831AC" w:rsidRPr="00FB15A4">
        <w:rPr>
          <w:rFonts w:ascii="Times New Roman" w:hAnsi="Times New Roman" w:cs="Times New Roman"/>
          <w:sz w:val="24"/>
          <w:szCs w:val="24"/>
        </w:rPr>
        <w:t>.</w:t>
      </w:r>
      <w:r w:rsidR="0049552F" w:rsidRPr="00FB15A4">
        <w:rPr>
          <w:rFonts w:ascii="Times New Roman" w:hAnsi="Times New Roman" w:cs="Times New Roman"/>
          <w:sz w:val="24"/>
          <w:szCs w:val="24"/>
        </w:rPr>
        <w:t xml:space="preserve"> </w:t>
      </w:r>
    </w:p>
    <w:p w14:paraId="7546A478" w14:textId="686CBFBB" w:rsidR="0080306F" w:rsidRPr="00FB15A4" w:rsidRDefault="00937091" w:rsidP="00FB15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937091">
        <w:rPr>
          <w:rFonts w:ascii="Times New Roman" w:hAnsi="Times New Roman" w:cs="Times New Roman"/>
          <w:sz w:val="24"/>
          <w:szCs w:val="24"/>
        </w:rPr>
        <w:t>Kirwan, 2017</w:t>
      </w:r>
      <w:r>
        <w:rPr>
          <w:rFonts w:ascii="Times New Roman" w:hAnsi="Times New Roman" w:cs="Times New Roman"/>
          <w:sz w:val="24"/>
          <w:szCs w:val="24"/>
        </w:rPr>
        <w:t>, t</w:t>
      </w:r>
      <w:r w:rsidR="0049552F" w:rsidRPr="00FB15A4">
        <w:rPr>
          <w:rFonts w:ascii="Times New Roman" w:hAnsi="Times New Roman" w:cs="Times New Roman"/>
          <w:sz w:val="24"/>
          <w:szCs w:val="24"/>
        </w:rPr>
        <w:t xml:space="preserve">he subjected extreme conditions and background to the Indian children may have led to the feeling of neglect among the Indians by society resulting in the systematic issues of alcoholism and poverty. Lack of quality education may have hindered entry to the primary job market leading to unsecured of job opportunities among the Native Americans. As a result, this would lead to low standards of living, leading to poverty among the Native Americans. The learning conditions in the boarding schools that were established </w:t>
      </w:r>
      <w:r w:rsidR="00265EA6" w:rsidRPr="00FB15A4">
        <w:rPr>
          <w:rFonts w:ascii="Times New Roman" w:hAnsi="Times New Roman" w:cs="Times New Roman"/>
          <w:sz w:val="24"/>
          <w:szCs w:val="24"/>
        </w:rPr>
        <w:t>for the Native American children were not conducive and conversely, would lead to negative systematic issues such as depression among the Indians. In this perspective, the boarding schools' instructors trained the Native Americans to the worst-ever known kind of America</w:t>
      </w:r>
      <w:r w:rsidR="0059648C" w:rsidRPr="00FB15A4">
        <w:rPr>
          <w:rFonts w:ascii="Times New Roman" w:hAnsi="Times New Roman" w:cs="Times New Roman"/>
          <w:sz w:val="24"/>
          <w:szCs w:val="24"/>
        </w:rPr>
        <w:t>ns. Learning of these new languages only ensured their marginalization.</w:t>
      </w:r>
      <w:r w:rsidR="00FD14E0" w:rsidRPr="00FB15A4">
        <w:rPr>
          <w:rFonts w:ascii="Times New Roman" w:hAnsi="Times New Roman" w:cs="Times New Roman"/>
          <w:sz w:val="24"/>
          <w:szCs w:val="24"/>
        </w:rPr>
        <w:t xml:space="preserve"> These boarding schools created hatred and</w:t>
      </w:r>
      <w:r w:rsidR="008F648E" w:rsidRPr="00FB15A4">
        <w:rPr>
          <w:rFonts w:ascii="Times New Roman" w:hAnsi="Times New Roman" w:cs="Times New Roman"/>
          <w:sz w:val="24"/>
          <w:szCs w:val="24"/>
        </w:rPr>
        <w:t xml:space="preserve"> internal among the Native Americans</w:t>
      </w:r>
      <w:r w:rsidR="00F0598C">
        <w:rPr>
          <w:rFonts w:ascii="Times New Roman" w:hAnsi="Times New Roman" w:cs="Times New Roman"/>
          <w:sz w:val="24"/>
          <w:szCs w:val="24"/>
        </w:rPr>
        <w:t xml:space="preserve"> (</w:t>
      </w:r>
      <w:r w:rsidR="00F0598C" w:rsidRPr="00F0598C">
        <w:rPr>
          <w:rFonts w:ascii="Times New Roman" w:hAnsi="Times New Roman" w:cs="Times New Roman"/>
          <w:sz w:val="24"/>
          <w:szCs w:val="24"/>
        </w:rPr>
        <w:t>Gregg, 2018)</w:t>
      </w:r>
      <w:r w:rsidR="008F648E" w:rsidRPr="00FB15A4">
        <w:rPr>
          <w:rFonts w:ascii="Times New Roman" w:hAnsi="Times New Roman" w:cs="Times New Roman"/>
          <w:sz w:val="24"/>
          <w:szCs w:val="24"/>
        </w:rPr>
        <w:t xml:space="preserve">.               </w:t>
      </w:r>
      <w:r w:rsidR="00FD14E0" w:rsidRPr="00FB15A4">
        <w:rPr>
          <w:rFonts w:ascii="Times New Roman" w:hAnsi="Times New Roman" w:cs="Times New Roman"/>
          <w:sz w:val="24"/>
          <w:szCs w:val="24"/>
        </w:rPr>
        <w:t xml:space="preserve"> </w:t>
      </w:r>
    </w:p>
    <w:p w14:paraId="18460DAA" w14:textId="0FAE8C1F" w:rsidR="0084188B" w:rsidRPr="00FB15A4" w:rsidRDefault="0059648C" w:rsidP="00FB15A4">
      <w:pPr>
        <w:spacing w:line="480" w:lineRule="auto"/>
        <w:ind w:firstLine="720"/>
        <w:rPr>
          <w:rFonts w:ascii="Times New Roman" w:hAnsi="Times New Roman" w:cs="Times New Roman"/>
          <w:sz w:val="24"/>
          <w:szCs w:val="24"/>
        </w:rPr>
      </w:pPr>
      <w:r w:rsidRPr="00FB15A4">
        <w:rPr>
          <w:rFonts w:ascii="Times New Roman" w:hAnsi="Times New Roman" w:cs="Times New Roman"/>
          <w:sz w:val="24"/>
          <w:szCs w:val="24"/>
        </w:rPr>
        <w:t xml:space="preserve">The historical trauma subjected to the native Americans had a better part of the system issues </w:t>
      </w:r>
      <w:r w:rsidR="00A055A8" w:rsidRPr="00FB15A4">
        <w:rPr>
          <w:rFonts w:ascii="Times New Roman" w:hAnsi="Times New Roman" w:cs="Times New Roman"/>
          <w:sz w:val="24"/>
          <w:szCs w:val="24"/>
        </w:rPr>
        <w:t>affecting the Indians. They were subjected to historical injustices in society due to their race. This segregation formed the worst part of the Indians as they felt unwanted in society. Negative perceptions towards them made them opt for alcoholism. This stereotype even made it harder for them to secure employment opportunities compared to their white people counterparts</w:t>
      </w:r>
      <w:r w:rsidRPr="00FB15A4">
        <w:rPr>
          <w:rFonts w:ascii="Times New Roman" w:hAnsi="Times New Roman" w:cs="Times New Roman"/>
          <w:sz w:val="24"/>
          <w:szCs w:val="24"/>
        </w:rPr>
        <w:t xml:space="preserve"> </w:t>
      </w:r>
      <w:r w:rsidR="00A055A8" w:rsidRPr="00FB15A4">
        <w:rPr>
          <w:rFonts w:ascii="Times New Roman" w:hAnsi="Times New Roman" w:cs="Times New Roman"/>
          <w:sz w:val="24"/>
          <w:szCs w:val="24"/>
        </w:rPr>
        <w:lastRenderedPageBreak/>
        <w:t xml:space="preserve">affecting their living standards. This trauma </w:t>
      </w:r>
      <w:r w:rsidR="00C54751" w:rsidRPr="00FB15A4">
        <w:rPr>
          <w:rFonts w:ascii="Times New Roman" w:hAnsi="Times New Roman" w:cs="Times New Roman"/>
          <w:sz w:val="24"/>
          <w:szCs w:val="24"/>
        </w:rPr>
        <w:t>can be viewed in the intergenerational trauma faced by the American Indians. It can be linked directly to the substance and alcohol abuse and the high suicide rate among the Native American populations. This historical trauma can be explained as joint damage, both psychologically and emotionally resulted from the traumatic activities in the lives of the Native Americans</w:t>
      </w:r>
      <w:r w:rsidR="0007784B" w:rsidRPr="0007784B">
        <w:t xml:space="preserve"> </w:t>
      </w:r>
      <w:r w:rsidR="0007784B">
        <w:t>(</w:t>
      </w:r>
      <w:bookmarkStart w:id="4" w:name="_Hlk53583740"/>
      <w:r w:rsidR="0007784B" w:rsidRPr="0007784B">
        <w:rPr>
          <w:rFonts w:ascii="Times New Roman" w:hAnsi="Times New Roman" w:cs="Times New Roman"/>
          <w:sz w:val="24"/>
          <w:szCs w:val="24"/>
        </w:rPr>
        <w:t>Kirwan, 2017</w:t>
      </w:r>
      <w:bookmarkEnd w:id="4"/>
      <w:r w:rsidR="0007784B" w:rsidRPr="0007784B">
        <w:rPr>
          <w:rFonts w:ascii="Times New Roman" w:hAnsi="Times New Roman" w:cs="Times New Roman"/>
          <w:sz w:val="24"/>
          <w:szCs w:val="24"/>
        </w:rPr>
        <w:t>)</w:t>
      </w:r>
      <w:r w:rsidR="00C54751" w:rsidRPr="00FB15A4">
        <w:rPr>
          <w:rFonts w:ascii="Times New Roman" w:hAnsi="Times New Roman" w:cs="Times New Roman"/>
          <w:sz w:val="24"/>
          <w:szCs w:val="24"/>
        </w:rPr>
        <w:t>.</w:t>
      </w:r>
    </w:p>
    <w:p w14:paraId="57CBB153" w14:textId="78F006F2" w:rsidR="00C54751" w:rsidRDefault="00937091" w:rsidP="00FB15A4">
      <w:pPr>
        <w:spacing w:line="480" w:lineRule="auto"/>
        <w:ind w:firstLine="720"/>
        <w:rPr>
          <w:rFonts w:ascii="Times New Roman" w:hAnsi="Times New Roman" w:cs="Times New Roman"/>
          <w:sz w:val="24"/>
          <w:szCs w:val="24"/>
        </w:rPr>
      </w:pPr>
      <w:r w:rsidRPr="00937091">
        <w:rPr>
          <w:rFonts w:ascii="Times New Roman" w:hAnsi="Times New Roman" w:cs="Times New Roman"/>
          <w:sz w:val="24"/>
          <w:szCs w:val="24"/>
        </w:rPr>
        <w:t>Miller, 2019</w:t>
      </w:r>
      <w:r>
        <w:rPr>
          <w:rFonts w:ascii="Times New Roman" w:hAnsi="Times New Roman" w:cs="Times New Roman"/>
          <w:sz w:val="24"/>
          <w:szCs w:val="24"/>
        </w:rPr>
        <w:t>, argues that t</w:t>
      </w:r>
      <w:r w:rsidR="0059648C" w:rsidRPr="00FB15A4">
        <w:rPr>
          <w:rFonts w:ascii="Times New Roman" w:hAnsi="Times New Roman" w:cs="Times New Roman"/>
          <w:sz w:val="24"/>
          <w:szCs w:val="24"/>
        </w:rPr>
        <w:t xml:space="preserve">he Indians experienced historical trauma through colonialization impacts like the forced removal for the white settlers' settlement, </w:t>
      </w:r>
      <w:r w:rsidR="00D75826" w:rsidRPr="00FB15A4">
        <w:rPr>
          <w:rFonts w:ascii="Times New Roman" w:hAnsi="Times New Roman" w:cs="Times New Roman"/>
          <w:sz w:val="24"/>
          <w:szCs w:val="24"/>
        </w:rPr>
        <w:t>assimilation from their Indian culture to the culture of the modernizing America wars, and genocide. Additionally, they were subjected to historical trauma through reservations plots of land forced relocation, the fatal epidemics, and the education where the Indian children were moved to the boarding schools.</w:t>
      </w:r>
      <w:r w:rsidR="0059648C" w:rsidRPr="00FB15A4">
        <w:rPr>
          <w:rFonts w:ascii="Times New Roman" w:hAnsi="Times New Roman" w:cs="Times New Roman"/>
          <w:sz w:val="24"/>
          <w:szCs w:val="24"/>
        </w:rPr>
        <w:t xml:space="preserve"> </w:t>
      </w:r>
      <w:r w:rsidR="00D75826" w:rsidRPr="00FB15A4">
        <w:rPr>
          <w:rFonts w:ascii="Times New Roman" w:hAnsi="Times New Roman" w:cs="Times New Roman"/>
          <w:sz w:val="24"/>
          <w:szCs w:val="24"/>
        </w:rPr>
        <w:t xml:space="preserve">Although many of the Native Americans did not experience these traumatic experiences, such as the wounded knee's massacre, many generations still are affected by these traumatic events. The </w:t>
      </w:r>
      <w:r w:rsidR="00FD14E0" w:rsidRPr="00FB15A4">
        <w:rPr>
          <w:rFonts w:ascii="Times New Roman" w:hAnsi="Times New Roman" w:cs="Times New Roman"/>
          <w:sz w:val="24"/>
          <w:szCs w:val="24"/>
        </w:rPr>
        <w:t>killings resulted in more unanswered pain, which felt even to date and is linked to the current violence, alcoholism, and abuse of substances. Contrastingly, the majority of the generations currently experience trauma through the treaty obligations recent violations.</w:t>
      </w:r>
    </w:p>
    <w:p w14:paraId="63559C7D" w14:textId="6661655D" w:rsidR="00FB15A4" w:rsidRDefault="00FB15A4" w:rsidP="00FB15A4">
      <w:pPr>
        <w:spacing w:line="480" w:lineRule="auto"/>
        <w:ind w:firstLine="720"/>
        <w:rPr>
          <w:rFonts w:ascii="Times New Roman" w:hAnsi="Times New Roman" w:cs="Times New Roman"/>
          <w:sz w:val="24"/>
          <w:szCs w:val="24"/>
        </w:rPr>
      </w:pPr>
    </w:p>
    <w:p w14:paraId="417A8796" w14:textId="14B0676D" w:rsidR="00FB15A4" w:rsidRDefault="00FB15A4" w:rsidP="00FB15A4">
      <w:pPr>
        <w:spacing w:line="480" w:lineRule="auto"/>
        <w:ind w:firstLine="720"/>
        <w:rPr>
          <w:rFonts w:ascii="Times New Roman" w:hAnsi="Times New Roman" w:cs="Times New Roman"/>
          <w:sz w:val="24"/>
          <w:szCs w:val="24"/>
        </w:rPr>
      </w:pPr>
    </w:p>
    <w:p w14:paraId="4E7C8395" w14:textId="19D0D3CE" w:rsidR="00FB15A4" w:rsidRDefault="00FB15A4" w:rsidP="00FB15A4">
      <w:pPr>
        <w:spacing w:line="480" w:lineRule="auto"/>
        <w:ind w:firstLine="720"/>
        <w:rPr>
          <w:rFonts w:ascii="Times New Roman" w:hAnsi="Times New Roman" w:cs="Times New Roman"/>
          <w:sz w:val="24"/>
          <w:szCs w:val="24"/>
        </w:rPr>
      </w:pPr>
    </w:p>
    <w:p w14:paraId="7B5A5628" w14:textId="53A831F1" w:rsidR="00FB15A4" w:rsidRDefault="00FB15A4" w:rsidP="00FB15A4">
      <w:pPr>
        <w:spacing w:line="480" w:lineRule="auto"/>
        <w:ind w:firstLine="720"/>
        <w:rPr>
          <w:rFonts w:ascii="Times New Roman" w:hAnsi="Times New Roman" w:cs="Times New Roman"/>
          <w:sz w:val="24"/>
          <w:szCs w:val="24"/>
        </w:rPr>
      </w:pPr>
    </w:p>
    <w:p w14:paraId="7690DCAA" w14:textId="2E6E581A" w:rsidR="00FB15A4" w:rsidRDefault="00FB15A4" w:rsidP="00FB15A4">
      <w:pPr>
        <w:spacing w:line="480" w:lineRule="auto"/>
        <w:ind w:firstLine="720"/>
        <w:rPr>
          <w:rFonts w:ascii="Times New Roman" w:hAnsi="Times New Roman" w:cs="Times New Roman"/>
          <w:sz w:val="24"/>
          <w:szCs w:val="24"/>
        </w:rPr>
      </w:pPr>
    </w:p>
    <w:p w14:paraId="5A36981D" w14:textId="7B7672FD" w:rsidR="00FB15A4" w:rsidRDefault="00FB15A4" w:rsidP="00FB15A4">
      <w:pPr>
        <w:spacing w:line="480" w:lineRule="auto"/>
        <w:ind w:firstLine="720"/>
        <w:rPr>
          <w:rFonts w:ascii="Times New Roman" w:hAnsi="Times New Roman" w:cs="Times New Roman"/>
          <w:sz w:val="24"/>
          <w:szCs w:val="24"/>
        </w:rPr>
      </w:pPr>
    </w:p>
    <w:p w14:paraId="6B0336A9" w14:textId="7554F065" w:rsidR="00FB15A4" w:rsidRDefault="00FB15A4" w:rsidP="00FB15A4">
      <w:pPr>
        <w:spacing w:line="480" w:lineRule="auto"/>
        <w:ind w:firstLine="720"/>
        <w:rPr>
          <w:rFonts w:ascii="Times New Roman" w:hAnsi="Times New Roman" w:cs="Times New Roman"/>
          <w:sz w:val="24"/>
          <w:szCs w:val="24"/>
        </w:rPr>
      </w:pPr>
    </w:p>
    <w:p w14:paraId="56974E66" w14:textId="06EC9B51" w:rsidR="00FB15A4" w:rsidRDefault="00FB15A4" w:rsidP="00FB15A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14AA1689" w14:textId="77777777" w:rsidR="00937091" w:rsidRPr="00FB15A4" w:rsidRDefault="00937091" w:rsidP="0007784B">
      <w:pPr>
        <w:spacing w:line="480" w:lineRule="auto"/>
        <w:ind w:left="720" w:hanging="720"/>
        <w:rPr>
          <w:rFonts w:ascii="Times New Roman" w:hAnsi="Times New Roman" w:cs="Times New Roman"/>
          <w:sz w:val="24"/>
          <w:szCs w:val="24"/>
        </w:rPr>
      </w:pPr>
      <w:bookmarkStart w:id="5" w:name="_Hlk53584083"/>
      <w:r w:rsidRPr="00937091">
        <w:rPr>
          <w:rFonts w:ascii="Times New Roman" w:hAnsi="Times New Roman" w:cs="Times New Roman"/>
          <w:sz w:val="24"/>
          <w:szCs w:val="24"/>
        </w:rPr>
        <w:t>Gregg, M. T. (2018).</w:t>
      </w:r>
      <w:bookmarkEnd w:id="5"/>
      <w:r w:rsidRPr="00937091">
        <w:rPr>
          <w:rFonts w:ascii="Times New Roman" w:hAnsi="Times New Roman" w:cs="Times New Roman"/>
          <w:sz w:val="24"/>
          <w:szCs w:val="24"/>
        </w:rPr>
        <w:t xml:space="preserve"> The long-term effects of American Indian boarding schools. Journal of Development Economics, 130, 17-32.</w:t>
      </w:r>
    </w:p>
    <w:p w14:paraId="5C2F4EC0" w14:textId="77777777" w:rsidR="00937091" w:rsidRDefault="00937091" w:rsidP="0007784B">
      <w:pPr>
        <w:spacing w:line="480" w:lineRule="auto"/>
        <w:ind w:left="720" w:hanging="720"/>
        <w:rPr>
          <w:rFonts w:ascii="Times New Roman" w:hAnsi="Times New Roman" w:cs="Times New Roman"/>
          <w:sz w:val="24"/>
          <w:szCs w:val="24"/>
        </w:rPr>
      </w:pPr>
      <w:bookmarkStart w:id="6" w:name="_Hlk53583503"/>
      <w:r w:rsidRPr="0007784B">
        <w:rPr>
          <w:rFonts w:ascii="Times New Roman" w:hAnsi="Times New Roman" w:cs="Times New Roman"/>
          <w:sz w:val="24"/>
          <w:szCs w:val="24"/>
        </w:rPr>
        <w:t>Huyser,</w:t>
      </w:r>
      <w:bookmarkEnd w:id="6"/>
      <w:r w:rsidRPr="0007784B">
        <w:rPr>
          <w:rFonts w:ascii="Times New Roman" w:hAnsi="Times New Roman" w:cs="Times New Roman"/>
          <w:sz w:val="24"/>
          <w:szCs w:val="24"/>
        </w:rPr>
        <w:t xml:space="preserve"> K. R., Angel, R. J., Beals, J., Cox, J. H., Hummer, R. A., Sakamoto, A., ... &amp; AI-SUPERPFP Team. (2018). Reservation Lands as a Protective Social Factor: An Analysis of Psychological Distress among Two American Indian Tribes. Socius, 4, 2378023118807022.</w:t>
      </w:r>
    </w:p>
    <w:p w14:paraId="1DECF272" w14:textId="77777777" w:rsidR="00937091" w:rsidRDefault="00937091" w:rsidP="0007784B">
      <w:pPr>
        <w:spacing w:line="480" w:lineRule="auto"/>
        <w:ind w:left="720" w:hanging="720"/>
        <w:rPr>
          <w:rFonts w:ascii="Times New Roman" w:hAnsi="Times New Roman" w:cs="Times New Roman"/>
          <w:sz w:val="24"/>
          <w:szCs w:val="24"/>
        </w:rPr>
      </w:pPr>
      <w:bookmarkStart w:id="7" w:name="_Hlk53583411"/>
      <w:r w:rsidRPr="0007784B">
        <w:rPr>
          <w:rFonts w:ascii="Times New Roman" w:hAnsi="Times New Roman" w:cs="Times New Roman"/>
          <w:sz w:val="24"/>
          <w:szCs w:val="24"/>
        </w:rPr>
        <w:t>Kirwan, P. (2017)</w:t>
      </w:r>
      <w:bookmarkEnd w:id="7"/>
      <w:r w:rsidRPr="0007784B">
        <w:rPr>
          <w:rFonts w:ascii="Times New Roman" w:hAnsi="Times New Roman" w:cs="Times New Roman"/>
          <w:sz w:val="24"/>
          <w:szCs w:val="24"/>
        </w:rPr>
        <w:t>. “AN INDIAN’S JOURNEY” &amp; TRIBAL MEMOIR (Y): David Treuer’s Rez Life.</w:t>
      </w:r>
    </w:p>
    <w:p w14:paraId="261DB8F6" w14:textId="77777777" w:rsidR="00937091" w:rsidRDefault="00937091" w:rsidP="0007784B">
      <w:pPr>
        <w:spacing w:line="480" w:lineRule="auto"/>
        <w:ind w:left="720" w:hanging="720"/>
        <w:rPr>
          <w:rFonts w:ascii="Times New Roman" w:hAnsi="Times New Roman" w:cs="Times New Roman"/>
          <w:sz w:val="24"/>
          <w:szCs w:val="24"/>
        </w:rPr>
      </w:pPr>
      <w:bookmarkStart w:id="8" w:name="_Hlk53583325"/>
      <w:r w:rsidRPr="0007784B">
        <w:rPr>
          <w:rFonts w:ascii="Times New Roman" w:hAnsi="Times New Roman" w:cs="Times New Roman"/>
          <w:sz w:val="24"/>
          <w:szCs w:val="24"/>
        </w:rPr>
        <w:t>Meyer, J. (2017).</w:t>
      </w:r>
      <w:bookmarkEnd w:id="8"/>
      <w:r w:rsidRPr="0007784B">
        <w:rPr>
          <w:rFonts w:ascii="Times New Roman" w:hAnsi="Times New Roman" w:cs="Times New Roman"/>
          <w:sz w:val="24"/>
          <w:szCs w:val="24"/>
        </w:rPr>
        <w:t xml:space="preserve"> Rez Life: An Indian's Journey Through Reservation Life.</w:t>
      </w:r>
    </w:p>
    <w:p w14:paraId="5D4D7C06" w14:textId="77777777" w:rsidR="00937091" w:rsidRDefault="00937091" w:rsidP="0007784B">
      <w:pPr>
        <w:spacing w:line="480" w:lineRule="auto"/>
        <w:ind w:left="720" w:hanging="720"/>
        <w:rPr>
          <w:rFonts w:ascii="Times New Roman" w:hAnsi="Times New Roman" w:cs="Times New Roman"/>
          <w:sz w:val="24"/>
          <w:szCs w:val="24"/>
        </w:rPr>
      </w:pPr>
      <w:bookmarkStart w:id="9" w:name="_Hlk53583586"/>
      <w:bookmarkStart w:id="10" w:name="_Hlk53583906"/>
      <w:r w:rsidRPr="0007784B">
        <w:rPr>
          <w:rFonts w:ascii="Times New Roman" w:hAnsi="Times New Roman" w:cs="Times New Roman"/>
          <w:sz w:val="24"/>
          <w:szCs w:val="24"/>
        </w:rPr>
        <w:t>Miller, D. K. (2019)</w:t>
      </w:r>
      <w:bookmarkEnd w:id="9"/>
      <w:r w:rsidRPr="0007784B">
        <w:rPr>
          <w:rFonts w:ascii="Times New Roman" w:hAnsi="Times New Roman" w:cs="Times New Roman"/>
          <w:sz w:val="24"/>
          <w:szCs w:val="24"/>
        </w:rPr>
        <w:t>.</w:t>
      </w:r>
      <w:bookmarkEnd w:id="10"/>
      <w:r w:rsidRPr="0007784B">
        <w:rPr>
          <w:rFonts w:ascii="Times New Roman" w:hAnsi="Times New Roman" w:cs="Times New Roman"/>
          <w:sz w:val="24"/>
          <w:szCs w:val="24"/>
        </w:rPr>
        <w:t xml:space="preserve"> Indians on the Move: Native American Mobility and Urbanization in the Twentieth Century. UNC Press Books.</w:t>
      </w:r>
    </w:p>
    <w:sectPr w:rsidR="00937091" w:rsidSect="00F059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58E78" w14:textId="77777777" w:rsidR="00156773" w:rsidRDefault="00156773" w:rsidP="00F0598C">
      <w:pPr>
        <w:spacing w:after="0" w:line="240" w:lineRule="auto"/>
      </w:pPr>
      <w:r>
        <w:separator/>
      </w:r>
    </w:p>
  </w:endnote>
  <w:endnote w:type="continuationSeparator" w:id="0">
    <w:p w14:paraId="628AA0A5" w14:textId="77777777" w:rsidR="00156773" w:rsidRDefault="00156773" w:rsidP="00F05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6E405C" w14:textId="77777777" w:rsidR="00156773" w:rsidRDefault="00156773" w:rsidP="00F0598C">
      <w:pPr>
        <w:spacing w:after="0" w:line="240" w:lineRule="auto"/>
      </w:pPr>
      <w:r>
        <w:separator/>
      </w:r>
    </w:p>
  </w:footnote>
  <w:footnote w:type="continuationSeparator" w:id="0">
    <w:p w14:paraId="7C1E9586" w14:textId="77777777" w:rsidR="00156773" w:rsidRDefault="00156773" w:rsidP="00F05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1425587"/>
      <w:docPartObj>
        <w:docPartGallery w:val="Page Numbers (Top of Page)"/>
        <w:docPartUnique/>
      </w:docPartObj>
    </w:sdtPr>
    <w:sdtEndPr>
      <w:rPr>
        <w:noProof/>
      </w:rPr>
    </w:sdtEndPr>
    <w:sdtContent>
      <w:p w14:paraId="77628EAE" w14:textId="1A0745B4" w:rsidR="00F0598C" w:rsidRDefault="00F0598C">
        <w:pPr>
          <w:pStyle w:val="Header"/>
          <w:jc w:val="right"/>
        </w:pPr>
        <w:r>
          <w:fldChar w:fldCharType="begin"/>
        </w:r>
        <w:r>
          <w:instrText xml:space="preserve"> PAGE   \* MERGEFORMAT </w:instrText>
        </w:r>
        <w:r>
          <w:fldChar w:fldCharType="separate"/>
        </w:r>
        <w:r w:rsidR="009E691E">
          <w:rPr>
            <w:noProof/>
          </w:rPr>
          <w:t>6</w:t>
        </w:r>
        <w:r>
          <w:rPr>
            <w:noProof/>
          </w:rPr>
          <w:fldChar w:fldCharType="end"/>
        </w:r>
      </w:p>
    </w:sdtContent>
  </w:sdt>
  <w:p w14:paraId="67C1E507" w14:textId="3874DB82" w:rsidR="00F0598C" w:rsidRPr="00F0598C" w:rsidRDefault="00F0598C">
    <w:pPr>
      <w:pStyle w:val="Header"/>
      <w:rPr>
        <w:rFonts w:ascii="Times New Roman" w:hAnsi="Times New Roman" w:cs="Times New Roman"/>
        <w:sz w:val="24"/>
        <w:szCs w:val="24"/>
      </w:rPr>
    </w:pPr>
    <w:r w:rsidRPr="00F0598C">
      <w:rPr>
        <w:rFonts w:ascii="Times New Roman" w:hAnsi="Times New Roman" w:cs="Times New Roman"/>
        <w:sz w:val="24"/>
        <w:szCs w:val="24"/>
      </w:rPr>
      <w:t>FACTORS LEADING TO REZ LIFE SYSTEMATIC ISSUES.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4176"/>
      <w:docPartObj>
        <w:docPartGallery w:val="Page Numbers (Top of Page)"/>
        <w:docPartUnique/>
      </w:docPartObj>
    </w:sdtPr>
    <w:sdtEndPr>
      <w:rPr>
        <w:noProof/>
      </w:rPr>
    </w:sdtEndPr>
    <w:sdtContent>
      <w:p w14:paraId="599B1DF9" w14:textId="703475CC" w:rsidR="00F0598C" w:rsidRDefault="00F0598C">
        <w:pPr>
          <w:pStyle w:val="Header"/>
          <w:jc w:val="right"/>
        </w:pPr>
        <w:r>
          <w:fldChar w:fldCharType="begin"/>
        </w:r>
        <w:r>
          <w:instrText xml:space="preserve"> PAGE   \* MERGEFORMAT </w:instrText>
        </w:r>
        <w:r>
          <w:fldChar w:fldCharType="separate"/>
        </w:r>
        <w:r w:rsidR="009E691E">
          <w:rPr>
            <w:noProof/>
          </w:rPr>
          <w:t>1</w:t>
        </w:r>
        <w:r>
          <w:rPr>
            <w:noProof/>
          </w:rPr>
          <w:fldChar w:fldCharType="end"/>
        </w:r>
      </w:p>
    </w:sdtContent>
  </w:sdt>
  <w:p w14:paraId="4B75B7C2" w14:textId="73DB0722" w:rsidR="00F0598C" w:rsidRPr="00F0598C" w:rsidRDefault="00F0598C">
    <w:pPr>
      <w:pStyle w:val="Header"/>
      <w:rPr>
        <w:rFonts w:ascii="Times New Roman" w:hAnsi="Times New Roman" w:cs="Times New Roman"/>
        <w:sz w:val="24"/>
        <w:szCs w:val="24"/>
      </w:rPr>
    </w:pPr>
    <w:r w:rsidRPr="00F0598C">
      <w:rPr>
        <w:rFonts w:ascii="Times New Roman" w:hAnsi="Times New Roman" w:cs="Times New Roman"/>
        <w:sz w:val="24"/>
        <w:szCs w:val="24"/>
      </w:rPr>
      <w:t>Running Head: FACTORS LEADING TO REZ LIFE SYSTEMATIC ISSUES.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5BC"/>
    <w:rsid w:val="00071961"/>
    <w:rsid w:val="0007784B"/>
    <w:rsid w:val="000F4D5D"/>
    <w:rsid w:val="001273D9"/>
    <w:rsid w:val="00156773"/>
    <w:rsid w:val="00265EA6"/>
    <w:rsid w:val="00284A4E"/>
    <w:rsid w:val="00403516"/>
    <w:rsid w:val="00453F9C"/>
    <w:rsid w:val="0049552F"/>
    <w:rsid w:val="004E112A"/>
    <w:rsid w:val="00523163"/>
    <w:rsid w:val="005251C2"/>
    <w:rsid w:val="005831AC"/>
    <w:rsid w:val="0059648C"/>
    <w:rsid w:val="005E4A32"/>
    <w:rsid w:val="00683881"/>
    <w:rsid w:val="006D2651"/>
    <w:rsid w:val="006F7A38"/>
    <w:rsid w:val="0080306F"/>
    <w:rsid w:val="008235BC"/>
    <w:rsid w:val="0084188B"/>
    <w:rsid w:val="00845E72"/>
    <w:rsid w:val="008C2254"/>
    <w:rsid w:val="008F648E"/>
    <w:rsid w:val="00937091"/>
    <w:rsid w:val="00972474"/>
    <w:rsid w:val="009E3492"/>
    <w:rsid w:val="009E691E"/>
    <w:rsid w:val="00A055A8"/>
    <w:rsid w:val="00C54751"/>
    <w:rsid w:val="00C77B11"/>
    <w:rsid w:val="00D75826"/>
    <w:rsid w:val="00DF1C4A"/>
    <w:rsid w:val="00E82137"/>
    <w:rsid w:val="00EE2CB8"/>
    <w:rsid w:val="00F0349E"/>
    <w:rsid w:val="00F0598C"/>
    <w:rsid w:val="00F92C86"/>
    <w:rsid w:val="00FB15A4"/>
    <w:rsid w:val="00FC4882"/>
    <w:rsid w:val="00FD1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A418B"/>
  <w15:chartTrackingRefBased/>
  <w15:docId w15:val="{AA541234-3726-49BB-90C1-A89DE2891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98C"/>
  </w:style>
  <w:style w:type="paragraph" w:styleId="Footer">
    <w:name w:val="footer"/>
    <w:basedOn w:val="Normal"/>
    <w:link w:val="FooterChar"/>
    <w:uiPriority w:val="99"/>
    <w:unhideWhenUsed/>
    <w:rsid w:val="00F059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1850</Words>
  <Characters>10545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2020-10-15T04:28:00Z</dcterms:created>
  <dcterms:modified xsi:type="dcterms:W3CDTF">2020-10-15T04:28:00Z</dcterms:modified>
</cp:coreProperties>
</file>